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C61C" w14:textId="77777777" w:rsidR="002B4C42" w:rsidRDefault="002B4C42" w:rsidP="00C64347">
      <w:pPr>
        <w:spacing w:after="0"/>
        <w:rPr>
          <w:rFonts w:ascii="Arial" w:hAnsi="Arial" w:cs="Arial"/>
          <w:sz w:val="24"/>
          <w:szCs w:val="24"/>
        </w:rPr>
      </w:pPr>
    </w:p>
    <w:p w14:paraId="6E5C7216" w14:textId="678FD6F7" w:rsidR="00C64347" w:rsidRPr="00C64347" w:rsidRDefault="00C64347" w:rsidP="00C64347">
      <w:pPr>
        <w:spacing w:after="0"/>
        <w:rPr>
          <w:rFonts w:ascii="Arial" w:hAnsi="Arial" w:cs="Arial"/>
          <w:sz w:val="24"/>
          <w:szCs w:val="24"/>
        </w:rPr>
      </w:pPr>
      <w:r w:rsidRPr="00C64347">
        <w:rPr>
          <w:rFonts w:ascii="Arial" w:hAnsi="Arial" w:cs="Arial"/>
          <w:sz w:val="24"/>
          <w:szCs w:val="24"/>
        </w:rPr>
        <w:t xml:space="preserve">Date: </w:t>
      </w:r>
      <w:r w:rsidR="003F439F">
        <w:rPr>
          <w:rFonts w:ascii="Arial" w:hAnsi="Arial" w:cs="Arial"/>
          <w:sz w:val="24"/>
          <w:szCs w:val="24"/>
        </w:rPr>
        <w:t>05</w:t>
      </w:r>
      <w:r w:rsidRPr="00C64347">
        <w:rPr>
          <w:rFonts w:ascii="Arial" w:hAnsi="Arial" w:cs="Arial"/>
          <w:sz w:val="24"/>
          <w:szCs w:val="24"/>
        </w:rPr>
        <w:t xml:space="preserve"> December 2022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B25AF">
        <w:rPr>
          <w:rFonts w:ascii="Arial" w:hAnsi="Arial" w:cs="Arial"/>
          <w:sz w:val="24"/>
          <w:szCs w:val="24"/>
        </w:rPr>
        <w:t xml:space="preserve">           </w:t>
      </w:r>
      <w:r w:rsidRPr="00C64347">
        <w:rPr>
          <w:rFonts w:ascii="Arial" w:hAnsi="Arial" w:cs="Arial"/>
          <w:sz w:val="24"/>
          <w:szCs w:val="24"/>
        </w:rPr>
        <w:t>Advisory No: 18/2022</w:t>
      </w:r>
    </w:p>
    <w:p w14:paraId="4BC8DECC" w14:textId="5D0B08C3" w:rsidR="00C64347" w:rsidRPr="00C64347" w:rsidRDefault="00C64347" w:rsidP="00C64347">
      <w:pPr>
        <w:spacing w:after="0"/>
        <w:ind w:left="5040"/>
        <w:rPr>
          <w:rFonts w:ascii="Arial" w:hAnsi="Arial" w:cs="Arial"/>
          <w:sz w:val="24"/>
          <w:szCs w:val="24"/>
        </w:rPr>
      </w:pPr>
      <w:r w:rsidRPr="00C64347">
        <w:rPr>
          <w:rFonts w:ascii="Arial" w:hAnsi="Arial" w:cs="Arial"/>
          <w:sz w:val="24"/>
          <w:szCs w:val="24"/>
        </w:rPr>
        <w:t>Category: Imports (Nationa</w:t>
      </w:r>
      <w:r>
        <w:rPr>
          <w:rFonts w:ascii="Arial" w:hAnsi="Arial" w:cs="Arial"/>
          <w:sz w:val="24"/>
          <w:szCs w:val="24"/>
        </w:rPr>
        <w:t>l</w:t>
      </w:r>
      <w:r w:rsidR="002B4C42">
        <w:rPr>
          <w:rFonts w:ascii="Arial" w:hAnsi="Arial" w:cs="Arial"/>
          <w:sz w:val="24"/>
          <w:szCs w:val="24"/>
        </w:rPr>
        <w:t xml:space="preserve"> </w:t>
      </w:r>
      <w:r w:rsidR="00EA04AD" w:rsidRPr="00C64347">
        <w:rPr>
          <w:rFonts w:ascii="Arial" w:hAnsi="Arial" w:cs="Arial"/>
          <w:sz w:val="24"/>
          <w:szCs w:val="24"/>
        </w:rPr>
        <w:t xml:space="preserve">Transshipment </w:t>
      </w:r>
      <w:r w:rsidR="00EA04AD">
        <w:rPr>
          <w:rFonts w:ascii="Arial" w:hAnsi="Arial" w:cs="Arial"/>
          <w:sz w:val="24"/>
          <w:szCs w:val="24"/>
        </w:rPr>
        <w:t>Bond</w:t>
      </w:r>
      <w:r w:rsidRPr="00C64347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,</w:t>
      </w:r>
      <w:r w:rsidR="004F3C4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Customs</w:t>
      </w:r>
    </w:p>
    <w:p w14:paraId="694C088F" w14:textId="000231FB" w:rsidR="000A679E" w:rsidRDefault="00C64347" w:rsidP="00C6434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A679E" w:rsidRPr="000A679E">
        <w:rPr>
          <w:rFonts w:ascii="Arial" w:hAnsi="Arial" w:cs="Arial"/>
          <w:sz w:val="24"/>
          <w:szCs w:val="24"/>
        </w:rPr>
        <w:t xml:space="preserve">Issued by: </w:t>
      </w:r>
      <w:r w:rsidR="005D16FC">
        <w:rPr>
          <w:rFonts w:ascii="Arial" w:hAnsi="Arial" w:cs="Arial"/>
          <w:sz w:val="24"/>
          <w:szCs w:val="24"/>
        </w:rPr>
        <w:t>DGoS,</w:t>
      </w:r>
      <w:r w:rsidR="00BF37A8">
        <w:rPr>
          <w:rFonts w:ascii="Arial" w:hAnsi="Arial" w:cs="Arial"/>
          <w:sz w:val="24"/>
          <w:szCs w:val="24"/>
        </w:rPr>
        <w:t xml:space="preserve"> </w:t>
      </w:r>
      <w:r w:rsidR="000A679E" w:rsidRPr="000A679E">
        <w:rPr>
          <w:rFonts w:ascii="Arial" w:hAnsi="Arial" w:cs="Arial"/>
          <w:sz w:val="24"/>
          <w:szCs w:val="24"/>
        </w:rPr>
        <w:t>ICEGATE</w:t>
      </w:r>
    </w:p>
    <w:p w14:paraId="226563B3" w14:textId="77777777" w:rsidR="00C64347" w:rsidRPr="000A679E" w:rsidRDefault="00C64347" w:rsidP="000A679E">
      <w:pPr>
        <w:spacing w:after="0"/>
        <w:jc w:val="right"/>
        <w:rPr>
          <w:rFonts w:ascii="Arial" w:hAnsi="Arial" w:cs="Arial"/>
          <w:sz w:val="24"/>
          <w:szCs w:val="24"/>
        </w:rPr>
      </w:pPr>
    </w:p>
    <w:p w14:paraId="5C41A7C4" w14:textId="5DAFCE97" w:rsidR="00C64347" w:rsidRPr="00C64347" w:rsidRDefault="000A679E" w:rsidP="00C64347">
      <w:pPr>
        <w:spacing w:after="0"/>
        <w:jc w:val="both"/>
        <w:rPr>
          <w:rFonts w:ascii="Arial" w:hAnsi="Arial" w:cs="Arial"/>
          <w:sz w:val="24"/>
          <w:szCs w:val="24"/>
        </w:rPr>
      </w:pPr>
      <w:r w:rsidRPr="000A679E">
        <w:rPr>
          <w:rFonts w:ascii="Arial" w:hAnsi="Arial" w:cs="Arial"/>
          <w:b/>
          <w:bCs/>
          <w:noProof/>
          <w:sz w:val="28"/>
          <w:szCs w:val="28"/>
        </w:rPr>
        <w:t xml:space="preserve">Subject: </w:t>
      </w:r>
      <w:r w:rsidR="00C64347" w:rsidRPr="00C64347">
        <w:rPr>
          <w:rFonts w:ascii="Arial" w:hAnsi="Arial" w:cs="Arial"/>
          <w:b/>
          <w:bCs/>
          <w:sz w:val="24"/>
          <w:szCs w:val="24"/>
        </w:rPr>
        <w:t xml:space="preserve">Implementation </w:t>
      </w:r>
      <w:r w:rsidR="000B2C34" w:rsidRPr="00C64347">
        <w:rPr>
          <w:rFonts w:ascii="Arial" w:hAnsi="Arial" w:cs="Arial"/>
          <w:b/>
          <w:bCs/>
          <w:sz w:val="24"/>
          <w:szCs w:val="24"/>
        </w:rPr>
        <w:t>of All</w:t>
      </w:r>
      <w:r w:rsidR="00C64347" w:rsidRPr="00C64347">
        <w:rPr>
          <w:rFonts w:ascii="Arial" w:hAnsi="Arial" w:cs="Arial"/>
          <w:b/>
          <w:bCs/>
          <w:sz w:val="24"/>
          <w:szCs w:val="24"/>
        </w:rPr>
        <w:t xml:space="preserve"> India Air Transhipment </w:t>
      </w:r>
      <w:r w:rsidR="000B2C34">
        <w:rPr>
          <w:rFonts w:ascii="Arial" w:hAnsi="Arial" w:cs="Arial"/>
          <w:b/>
          <w:bCs/>
          <w:sz w:val="24"/>
          <w:szCs w:val="24"/>
        </w:rPr>
        <w:t xml:space="preserve">Message fillings </w:t>
      </w:r>
      <w:r w:rsidR="00C64347" w:rsidRPr="00C64347">
        <w:rPr>
          <w:rFonts w:ascii="Arial" w:hAnsi="Arial" w:cs="Arial"/>
          <w:b/>
          <w:bCs/>
          <w:sz w:val="24"/>
          <w:szCs w:val="24"/>
        </w:rPr>
        <w:t>for Air to Air and Air to ICD Transhipment in imports</w:t>
      </w:r>
      <w:r w:rsidR="000B2C34">
        <w:rPr>
          <w:rFonts w:ascii="Arial" w:hAnsi="Arial" w:cs="Arial"/>
          <w:b/>
          <w:bCs/>
          <w:sz w:val="24"/>
          <w:szCs w:val="24"/>
        </w:rPr>
        <w:t xml:space="preserve"> at ICEGATE</w:t>
      </w:r>
    </w:p>
    <w:p w14:paraId="6B838D1F" w14:textId="64561086" w:rsidR="00C64347" w:rsidRDefault="00C64347" w:rsidP="00C64347">
      <w:pPr>
        <w:jc w:val="both"/>
        <w:rPr>
          <w:rFonts w:ascii="Arial" w:eastAsia="Arial" w:hAnsi="Arial" w:cs="Arial"/>
          <w:sz w:val="24"/>
          <w:szCs w:val="24"/>
          <w:lang w:val="en-GB"/>
        </w:rPr>
      </w:pPr>
    </w:p>
    <w:p w14:paraId="124EE03E" w14:textId="7ECF073B" w:rsidR="00C64347" w:rsidRPr="002B4C42" w:rsidRDefault="00C64347" w:rsidP="00C64347">
      <w:pPr>
        <w:pStyle w:val="ListParagraph"/>
        <w:numPr>
          <w:ilvl w:val="0"/>
          <w:numId w:val="8"/>
        </w:numPr>
        <w:ind w:left="0" w:firstLine="0"/>
        <w:jc w:val="both"/>
        <w:rPr>
          <w:rFonts w:ascii="Arial" w:eastAsia="Arial" w:hAnsi="Arial" w:cs="Arial"/>
          <w:sz w:val="24"/>
          <w:szCs w:val="24"/>
          <w:lang w:val="en-GB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541EA5" w:rsidRPr="00C64347">
        <w:rPr>
          <w:rFonts w:ascii="Arial" w:eastAsia="Times New Roman" w:hAnsi="Arial" w:cs="Arial"/>
          <w:color w:val="222222"/>
          <w:sz w:val="24"/>
          <w:szCs w:val="24"/>
        </w:rPr>
        <w:t>CBIC has enabled filing of Air Transshipment (ATP) messages on ICEGATE, where registered users can file the ATP EDI message</w:t>
      </w:r>
      <w:r w:rsidR="009B740C" w:rsidRPr="00C64347">
        <w:rPr>
          <w:rFonts w:ascii="Arial" w:eastAsia="Times New Roman" w:hAnsi="Arial" w:cs="Arial"/>
          <w:color w:val="222222"/>
          <w:sz w:val="24"/>
          <w:szCs w:val="24"/>
        </w:rPr>
        <w:t>s</w:t>
      </w:r>
      <w:r w:rsidR="00541EA5" w:rsidRPr="00C64347">
        <w:rPr>
          <w:rFonts w:ascii="Arial" w:eastAsia="Times New Roman" w:hAnsi="Arial" w:cs="Arial"/>
          <w:color w:val="222222"/>
          <w:sz w:val="24"/>
          <w:szCs w:val="24"/>
        </w:rPr>
        <w:t xml:space="preserve"> via Email or Web Upload</w:t>
      </w:r>
      <w:r w:rsidR="009B740C" w:rsidRPr="00C64347">
        <w:rPr>
          <w:rFonts w:ascii="Arial" w:eastAsia="Times New Roman" w:hAnsi="Arial" w:cs="Arial"/>
          <w:color w:val="222222"/>
          <w:sz w:val="24"/>
          <w:szCs w:val="24"/>
        </w:rPr>
        <w:t>.</w:t>
      </w:r>
      <w:r w:rsidR="002B4C42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C64347">
        <w:rPr>
          <w:rFonts w:ascii="Arial" w:eastAsia="Times New Roman" w:hAnsi="Arial" w:cs="Arial"/>
          <w:color w:val="222222"/>
          <w:sz w:val="24"/>
          <w:szCs w:val="24"/>
        </w:rPr>
        <w:t>User is advised to use .IN or .in as a file extension.</w:t>
      </w:r>
      <w:r w:rsidR="003616B2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</w:p>
    <w:p w14:paraId="107F317F" w14:textId="77777777" w:rsidR="002B4C42" w:rsidRPr="00C64347" w:rsidRDefault="002B4C42" w:rsidP="002B4C42">
      <w:pPr>
        <w:pStyle w:val="ListParagraph"/>
        <w:ind w:left="0"/>
        <w:jc w:val="both"/>
        <w:rPr>
          <w:rFonts w:ascii="Arial" w:eastAsia="Arial" w:hAnsi="Arial" w:cs="Arial"/>
          <w:sz w:val="24"/>
          <w:szCs w:val="24"/>
          <w:lang w:val="en-GB"/>
        </w:rPr>
      </w:pPr>
    </w:p>
    <w:p w14:paraId="1C2B6C05" w14:textId="7562740D" w:rsidR="009A4B00" w:rsidRPr="002B4C42" w:rsidRDefault="009A4B00" w:rsidP="002B4C42">
      <w:pPr>
        <w:pStyle w:val="ListParagraph"/>
        <w:numPr>
          <w:ilvl w:val="0"/>
          <w:numId w:val="8"/>
        </w:numPr>
        <w:spacing w:before="240" w:after="150" w:line="276" w:lineRule="auto"/>
        <w:ind w:left="0" w:right="-90" w:firstLine="0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2B4C42">
        <w:rPr>
          <w:rFonts w:ascii="Arial" w:eastAsia="Times New Roman" w:hAnsi="Arial" w:cs="Arial"/>
          <w:color w:val="222222"/>
          <w:sz w:val="24"/>
          <w:szCs w:val="24"/>
        </w:rPr>
        <w:t xml:space="preserve">This is exclusively for Air-to-Air module. Following messages </w:t>
      </w:r>
      <w:r w:rsidR="009727F9" w:rsidRPr="002B4C42">
        <w:rPr>
          <w:rFonts w:ascii="Arial" w:eastAsia="Times New Roman" w:hAnsi="Arial" w:cs="Arial"/>
          <w:color w:val="222222"/>
          <w:sz w:val="24"/>
          <w:szCs w:val="24"/>
        </w:rPr>
        <w:t xml:space="preserve">have been made live </w:t>
      </w:r>
      <w:r w:rsidRPr="002B4C42">
        <w:rPr>
          <w:rFonts w:ascii="Arial" w:eastAsia="Times New Roman" w:hAnsi="Arial" w:cs="Arial"/>
          <w:color w:val="222222"/>
          <w:sz w:val="24"/>
          <w:szCs w:val="24"/>
        </w:rPr>
        <w:t>Air Tran-shipment module: -</w:t>
      </w:r>
    </w:p>
    <w:tbl>
      <w:tblPr>
        <w:tblStyle w:val="TableGrid"/>
        <w:tblW w:w="9270" w:type="dxa"/>
        <w:tblInd w:w="108" w:type="dxa"/>
        <w:tblLook w:val="04A0" w:firstRow="1" w:lastRow="0" w:firstColumn="1" w:lastColumn="0" w:noHBand="0" w:noVBand="1"/>
      </w:tblPr>
      <w:tblGrid>
        <w:gridCol w:w="2065"/>
        <w:gridCol w:w="2276"/>
        <w:gridCol w:w="1959"/>
        <w:gridCol w:w="2970"/>
      </w:tblGrid>
      <w:tr w:rsidR="009A4B00" w:rsidRPr="00CB68F8" w14:paraId="426B7786" w14:textId="77777777" w:rsidTr="00EA04AD">
        <w:tc>
          <w:tcPr>
            <w:tcW w:w="2065" w:type="dxa"/>
          </w:tcPr>
          <w:p w14:paraId="48DBB13D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Message Id</w:t>
            </w:r>
          </w:p>
        </w:tc>
        <w:tc>
          <w:tcPr>
            <w:tcW w:w="2276" w:type="dxa"/>
          </w:tcPr>
          <w:p w14:paraId="2F2B5E8F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Mes</w:t>
            </w:r>
            <w:r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sage</w:t>
            </w:r>
            <w:r w:rsidRPr="00CB68F8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 xml:space="preserve"> type</w:t>
            </w:r>
          </w:p>
        </w:tc>
        <w:tc>
          <w:tcPr>
            <w:tcW w:w="1959" w:type="dxa"/>
          </w:tcPr>
          <w:p w14:paraId="2DD74EEB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Source</w:t>
            </w:r>
          </w:p>
        </w:tc>
        <w:tc>
          <w:tcPr>
            <w:tcW w:w="2970" w:type="dxa"/>
          </w:tcPr>
          <w:p w14:paraId="37FB6556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Destination</w:t>
            </w:r>
          </w:p>
        </w:tc>
      </w:tr>
      <w:tr w:rsidR="009A4B00" w:rsidRPr="00CB68F8" w14:paraId="094338A9" w14:textId="77777777" w:rsidTr="00EA04AD">
        <w:tc>
          <w:tcPr>
            <w:tcW w:w="2065" w:type="dxa"/>
          </w:tcPr>
          <w:p w14:paraId="2FD51D02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ALCHI03</w:t>
            </w:r>
          </w:p>
        </w:tc>
        <w:tc>
          <w:tcPr>
            <w:tcW w:w="2276" w:type="dxa"/>
          </w:tcPr>
          <w:p w14:paraId="1DC69A97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Fresh</w:t>
            </w:r>
          </w:p>
        </w:tc>
        <w:tc>
          <w:tcPr>
            <w:tcW w:w="1959" w:type="dxa"/>
          </w:tcPr>
          <w:p w14:paraId="6725438F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Airlines</w:t>
            </w:r>
          </w:p>
        </w:tc>
        <w:tc>
          <w:tcPr>
            <w:tcW w:w="2970" w:type="dxa"/>
          </w:tcPr>
          <w:p w14:paraId="1B9DA157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Custom House</w:t>
            </w:r>
          </w:p>
        </w:tc>
      </w:tr>
      <w:tr w:rsidR="009A4B00" w:rsidRPr="00CB68F8" w14:paraId="1B7C0302" w14:textId="77777777" w:rsidTr="00EA04AD">
        <w:tc>
          <w:tcPr>
            <w:tcW w:w="2065" w:type="dxa"/>
          </w:tcPr>
          <w:p w14:paraId="72E16BC1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ALCHI05</w:t>
            </w:r>
          </w:p>
        </w:tc>
        <w:tc>
          <w:tcPr>
            <w:tcW w:w="2276" w:type="dxa"/>
          </w:tcPr>
          <w:p w14:paraId="4CEFCC70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Fresh</w:t>
            </w:r>
          </w:p>
        </w:tc>
        <w:tc>
          <w:tcPr>
            <w:tcW w:w="1959" w:type="dxa"/>
          </w:tcPr>
          <w:p w14:paraId="2682D24F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Airline</w:t>
            </w:r>
          </w:p>
        </w:tc>
        <w:tc>
          <w:tcPr>
            <w:tcW w:w="2970" w:type="dxa"/>
          </w:tcPr>
          <w:p w14:paraId="03CAF094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Custom House</w:t>
            </w:r>
          </w:p>
        </w:tc>
      </w:tr>
      <w:tr w:rsidR="009A4B00" w:rsidRPr="00CB68F8" w14:paraId="14663539" w14:textId="77777777" w:rsidTr="00EA04AD">
        <w:tc>
          <w:tcPr>
            <w:tcW w:w="2065" w:type="dxa"/>
          </w:tcPr>
          <w:p w14:paraId="7F8C21C3" w14:textId="49EE2815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CH</w:t>
            </w:r>
            <w:r w:rsidR="003F542F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AL</w:t>
            </w: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I03</w:t>
            </w:r>
          </w:p>
        </w:tc>
        <w:tc>
          <w:tcPr>
            <w:tcW w:w="2276" w:type="dxa"/>
          </w:tcPr>
          <w:p w14:paraId="3DF84554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Fresh</w:t>
            </w:r>
          </w:p>
        </w:tc>
        <w:tc>
          <w:tcPr>
            <w:tcW w:w="1959" w:type="dxa"/>
          </w:tcPr>
          <w:p w14:paraId="78887B5B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Custom House</w:t>
            </w:r>
          </w:p>
        </w:tc>
        <w:tc>
          <w:tcPr>
            <w:tcW w:w="2970" w:type="dxa"/>
          </w:tcPr>
          <w:p w14:paraId="26F15C14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Airline</w:t>
            </w:r>
          </w:p>
        </w:tc>
      </w:tr>
      <w:tr w:rsidR="009A4B00" w:rsidRPr="00CB68F8" w14:paraId="39745AD6" w14:textId="77777777" w:rsidTr="00EA04AD">
        <w:tc>
          <w:tcPr>
            <w:tcW w:w="2065" w:type="dxa"/>
          </w:tcPr>
          <w:p w14:paraId="301489E6" w14:textId="12C2A5DA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CH</w:t>
            </w:r>
            <w:r w:rsidR="003F542F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AL</w:t>
            </w: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I05</w:t>
            </w:r>
          </w:p>
        </w:tc>
        <w:tc>
          <w:tcPr>
            <w:tcW w:w="2276" w:type="dxa"/>
          </w:tcPr>
          <w:p w14:paraId="1EFB0D41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Fresh</w:t>
            </w:r>
          </w:p>
        </w:tc>
        <w:tc>
          <w:tcPr>
            <w:tcW w:w="1959" w:type="dxa"/>
          </w:tcPr>
          <w:p w14:paraId="20384225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Custom House</w:t>
            </w:r>
          </w:p>
        </w:tc>
        <w:tc>
          <w:tcPr>
            <w:tcW w:w="2970" w:type="dxa"/>
          </w:tcPr>
          <w:p w14:paraId="294E3C84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Airline</w:t>
            </w:r>
          </w:p>
        </w:tc>
      </w:tr>
      <w:tr w:rsidR="009A4B00" w:rsidRPr="00CB68F8" w14:paraId="2CB08E9C" w14:textId="77777777" w:rsidTr="00EA04AD">
        <w:tc>
          <w:tcPr>
            <w:tcW w:w="2065" w:type="dxa"/>
          </w:tcPr>
          <w:p w14:paraId="3FCD9723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CHALI04</w:t>
            </w:r>
          </w:p>
        </w:tc>
        <w:tc>
          <w:tcPr>
            <w:tcW w:w="2276" w:type="dxa"/>
          </w:tcPr>
          <w:p w14:paraId="4D2BF9EC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Fresh</w:t>
            </w:r>
          </w:p>
        </w:tc>
        <w:tc>
          <w:tcPr>
            <w:tcW w:w="1959" w:type="dxa"/>
          </w:tcPr>
          <w:p w14:paraId="2B1FB544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Custom House</w:t>
            </w:r>
          </w:p>
        </w:tc>
        <w:tc>
          <w:tcPr>
            <w:tcW w:w="2970" w:type="dxa"/>
          </w:tcPr>
          <w:p w14:paraId="7A79C612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Airline</w:t>
            </w:r>
          </w:p>
        </w:tc>
      </w:tr>
      <w:tr w:rsidR="009A4B00" w:rsidRPr="00CB68F8" w14:paraId="0805E4EB" w14:textId="77777777" w:rsidTr="00EA04AD">
        <w:tc>
          <w:tcPr>
            <w:tcW w:w="2065" w:type="dxa"/>
          </w:tcPr>
          <w:p w14:paraId="0C5BCA12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CHALI06</w:t>
            </w:r>
          </w:p>
        </w:tc>
        <w:tc>
          <w:tcPr>
            <w:tcW w:w="2276" w:type="dxa"/>
          </w:tcPr>
          <w:p w14:paraId="3863CE62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Fresh</w:t>
            </w:r>
          </w:p>
        </w:tc>
        <w:tc>
          <w:tcPr>
            <w:tcW w:w="1959" w:type="dxa"/>
          </w:tcPr>
          <w:p w14:paraId="67F16821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Custom House</w:t>
            </w:r>
          </w:p>
        </w:tc>
        <w:tc>
          <w:tcPr>
            <w:tcW w:w="2970" w:type="dxa"/>
          </w:tcPr>
          <w:p w14:paraId="3334B4B9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Airline</w:t>
            </w:r>
          </w:p>
        </w:tc>
      </w:tr>
      <w:tr w:rsidR="009A4B00" w:rsidRPr="00CB68F8" w14:paraId="31CB3BC2" w14:textId="77777777" w:rsidTr="00EA04AD">
        <w:tc>
          <w:tcPr>
            <w:tcW w:w="2065" w:type="dxa"/>
          </w:tcPr>
          <w:p w14:paraId="652BB853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ALCHI03</w:t>
            </w:r>
          </w:p>
        </w:tc>
        <w:tc>
          <w:tcPr>
            <w:tcW w:w="2276" w:type="dxa"/>
          </w:tcPr>
          <w:p w14:paraId="594B47C1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Cancellation</w:t>
            </w:r>
          </w:p>
        </w:tc>
        <w:tc>
          <w:tcPr>
            <w:tcW w:w="1959" w:type="dxa"/>
          </w:tcPr>
          <w:p w14:paraId="380C9DC4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Airline</w:t>
            </w:r>
          </w:p>
        </w:tc>
        <w:tc>
          <w:tcPr>
            <w:tcW w:w="2970" w:type="dxa"/>
          </w:tcPr>
          <w:p w14:paraId="570D3C32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Custom House</w:t>
            </w:r>
          </w:p>
        </w:tc>
      </w:tr>
      <w:tr w:rsidR="009A4B00" w:rsidRPr="00CB68F8" w14:paraId="052BDF47" w14:textId="77777777" w:rsidTr="00EA04AD">
        <w:tc>
          <w:tcPr>
            <w:tcW w:w="2065" w:type="dxa"/>
          </w:tcPr>
          <w:p w14:paraId="5CC0430A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ALCHI05</w:t>
            </w:r>
          </w:p>
        </w:tc>
        <w:tc>
          <w:tcPr>
            <w:tcW w:w="2276" w:type="dxa"/>
          </w:tcPr>
          <w:p w14:paraId="56D8AE00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Cancellation</w:t>
            </w:r>
          </w:p>
        </w:tc>
        <w:tc>
          <w:tcPr>
            <w:tcW w:w="1959" w:type="dxa"/>
          </w:tcPr>
          <w:p w14:paraId="519807E5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Airline</w:t>
            </w:r>
          </w:p>
        </w:tc>
        <w:tc>
          <w:tcPr>
            <w:tcW w:w="2970" w:type="dxa"/>
          </w:tcPr>
          <w:p w14:paraId="5073CA7C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Custom House</w:t>
            </w:r>
          </w:p>
        </w:tc>
      </w:tr>
      <w:tr w:rsidR="009A4B00" w:rsidRPr="00CB68F8" w14:paraId="2C95A316" w14:textId="77777777" w:rsidTr="00EA04AD">
        <w:tc>
          <w:tcPr>
            <w:tcW w:w="2065" w:type="dxa"/>
          </w:tcPr>
          <w:p w14:paraId="7F214D4D" w14:textId="2BC24242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CH</w:t>
            </w:r>
            <w:r w:rsidR="003F542F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AL</w:t>
            </w: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I03</w:t>
            </w:r>
          </w:p>
        </w:tc>
        <w:tc>
          <w:tcPr>
            <w:tcW w:w="2276" w:type="dxa"/>
          </w:tcPr>
          <w:p w14:paraId="3B9F911D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Cancellation</w:t>
            </w:r>
          </w:p>
        </w:tc>
        <w:tc>
          <w:tcPr>
            <w:tcW w:w="1959" w:type="dxa"/>
          </w:tcPr>
          <w:p w14:paraId="738ECF09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Custom House</w:t>
            </w:r>
          </w:p>
        </w:tc>
        <w:tc>
          <w:tcPr>
            <w:tcW w:w="2970" w:type="dxa"/>
          </w:tcPr>
          <w:p w14:paraId="48A993BD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Airline</w:t>
            </w:r>
          </w:p>
        </w:tc>
      </w:tr>
      <w:tr w:rsidR="009A4B00" w:rsidRPr="00CB68F8" w14:paraId="103DDF0C" w14:textId="77777777" w:rsidTr="00EA04AD">
        <w:tc>
          <w:tcPr>
            <w:tcW w:w="2065" w:type="dxa"/>
          </w:tcPr>
          <w:p w14:paraId="039E4C47" w14:textId="372E1F70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CH</w:t>
            </w:r>
            <w:r w:rsidR="003F542F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AL</w:t>
            </w: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I05</w:t>
            </w:r>
          </w:p>
        </w:tc>
        <w:tc>
          <w:tcPr>
            <w:tcW w:w="2276" w:type="dxa"/>
          </w:tcPr>
          <w:p w14:paraId="6AE0E5A1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Cancellation</w:t>
            </w:r>
          </w:p>
        </w:tc>
        <w:tc>
          <w:tcPr>
            <w:tcW w:w="1959" w:type="dxa"/>
          </w:tcPr>
          <w:p w14:paraId="50D64746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Custom House</w:t>
            </w:r>
          </w:p>
        </w:tc>
        <w:tc>
          <w:tcPr>
            <w:tcW w:w="2970" w:type="dxa"/>
          </w:tcPr>
          <w:p w14:paraId="477936F3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Airline</w:t>
            </w:r>
          </w:p>
        </w:tc>
      </w:tr>
      <w:tr w:rsidR="009A4B00" w:rsidRPr="00CB68F8" w14:paraId="0EB79B9E" w14:textId="77777777" w:rsidTr="00EA04AD">
        <w:tc>
          <w:tcPr>
            <w:tcW w:w="2065" w:type="dxa"/>
          </w:tcPr>
          <w:p w14:paraId="30A28FE0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CHALI04</w:t>
            </w:r>
          </w:p>
        </w:tc>
        <w:tc>
          <w:tcPr>
            <w:tcW w:w="2276" w:type="dxa"/>
          </w:tcPr>
          <w:p w14:paraId="677646E9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Cancellation</w:t>
            </w:r>
          </w:p>
        </w:tc>
        <w:tc>
          <w:tcPr>
            <w:tcW w:w="1959" w:type="dxa"/>
          </w:tcPr>
          <w:p w14:paraId="3F8B3DDF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Custom House</w:t>
            </w:r>
          </w:p>
        </w:tc>
        <w:tc>
          <w:tcPr>
            <w:tcW w:w="2970" w:type="dxa"/>
          </w:tcPr>
          <w:p w14:paraId="5BD17D0F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Airline</w:t>
            </w:r>
          </w:p>
        </w:tc>
      </w:tr>
      <w:tr w:rsidR="009A4B00" w:rsidRPr="00CB68F8" w14:paraId="303E41E4" w14:textId="77777777" w:rsidTr="00EA04AD">
        <w:tc>
          <w:tcPr>
            <w:tcW w:w="2065" w:type="dxa"/>
          </w:tcPr>
          <w:p w14:paraId="34D9B6D8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CHALI06</w:t>
            </w:r>
          </w:p>
        </w:tc>
        <w:tc>
          <w:tcPr>
            <w:tcW w:w="2276" w:type="dxa"/>
          </w:tcPr>
          <w:p w14:paraId="1F484A06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Cancellation</w:t>
            </w:r>
          </w:p>
        </w:tc>
        <w:tc>
          <w:tcPr>
            <w:tcW w:w="1959" w:type="dxa"/>
          </w:tcPr>
          <w:p w14:paraId="334C7B95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Custom House</w:t>
            </w:r>
          </w:p>
        </w:tc>
        <w:tc>
          <w:tcPr>
            <w:tcW w:w="2970" w:type="dxa"/>
          </w:tcPr>
          <w:p w14:paraId="182DCDD6" w14:textId="77777777" w:rsidR="009A4B00" w:rsidRPr="00CB68F8" w:rsidRDefault="009A4B00" w:rsidP="000B2C34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  <w:u w:val="single"/>
              </w:rPr>
            </w:pPr>
            <w:r w:rsidRPr="00CB68F8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Airline</w:t>
            </w:r>
          </w:p>
        </w:tc>
      </w:tr>
    </w:tbl>
    <w:p w14:paraId="5F7295AD" w14:textId="4F39961C" w:rsidR="009A4B00" w:rsidRDefault="009A4B00" w:rsidP="009A4B0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</w:rPr>
      </w:pPr>
    </w:p>
    <w:p w14:paraId="3F4365DF" w14:textId="66231A2F" w:rsidR="007A1383" w:rsidRPr="002B4C42" w:rsidRDefault="007A1383" w:rsidP="002B4C42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2B4C42">
        <w:rPr>
          <w:rFonts w:ascii="Arial" w:eastAsia="Times New Roman" w:hAnsi="Arial" w:cs="Arial"/>
          <w:b/>
          <w:bCs/>
          <w:color w:val="222222"/>
          <w:sz w:val="24"/>
          <w:szCs w:val="24"/>
        </w:rPr>
        <w:t>Business Process Flow: -</w:t>
      </w:r>
    </w:p>
    <w:p w14:paraId="17A7F57B" w14:textId="77777777" w:rsidR="007A1383" w:rsidRPr="00CB68F8" w:rsidRDefault="007A1383" w:rsidP="007A13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4594CDCF" w14:textId="77777777" w:rsidR="009B740C" w:rsidRDefault="007A1383" w:rsidP="009B740C">
      <w:pPr>
        <w:jc w:val="both"/>
        <w:rPr>
          <w:rFonts w:ascii="Arial" w:hAnsi="Arial" w:cs="Arial"/>
          <w:sz w:val="24"/>
          <w:szCs w:val="24"/>
        </w:rPr>
      </w:pPr>
      <w:r w:rsidRPr="00CB68F8">
        <w:rPr>
          <w:rFonts w:ascii="Arial" w:hAnsi="Arial" w:cs="Arial"/>
          <w:sz w:val="24"/>
          <w:szCs w:val="24"/>
        </w:rPr>
        <w:t>Process Flow and Message Exchange Specifications for Transshipment Application for Air sites</w:t>
      </w:r>
      <w:r w:rsidR="009B740C">
        <w:rPr>
          <w:rFonts w:ascii="Arial" w:hAnsi="Arial" w:cs="Arial"/>
          <w:sz w:val="24"/>
          <w:szCs w:val="24"/>
        </w:rPr>
        <w:t xml:space="preserve"> is as follows:</w:t>
      </w:r>
    </w:p>
    <w:p w14:paraId="717C7595" w14:textId="2BC67935" w:rsidR="007A1383" w:rsidRPr="009B740C" w:rsidRDefault="007A1383" w:rsidP="009B740C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9B740C">
        <w:rPr>
          <w:rFonts w:ascii="Arial" w:hAnsi="Arial" w:cs="Arial"/>
          <w:color w:val="000000"/>
          <w:sz w:val="24"/>
          <w:szCs w:val="24"/>
        </w:rPr>
        <w:t>Filing of Cargo Transfer Manifest (CTM) at Service Center</w:t>
      </w:r>
      <w:r w:rsidR="00EA04AD">
        <w:rPr>
          <w:rFonts w:ascii="Arial" w:hAnsi="Arial" w:cs="Arial"/>
          <w:color w:val="000000"/>
          <w:sz w:val="24"/>
          <w:szCs w:val="24"/>
        </w:rPr>
        <w:t>/ICEGATE</w:t>
      </w:r>
    </w:p>
    <w:p w14:paraId="4EB7C7D8" w14:textId="77777777" w:rsidR="007A1383" w:rsidRPr="009B740C" w:rsidRDefault="007A1383" w:rsidP="007A1383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CB68F8">
        <w:rPr>
          <w:rFonts w:ascii="Arial" w:hAnsi="Arial" w:cs="Arial"/>
          <w:color w:val="000000"/>
          <w:sz w:val="24"/>
          <w:szCs w:val="24"/>
        </w:rPr>
        <w:t>Cargo Transfer Manifest (CTM) Approval in ICES</w:t>
      </w:r>
    </w:p>
    <w:p w14:paraId="7B7A86E7" w14:textId="5B6972A8" w:rsidR="007A1383" w:rsidRPr="009B740C" w:rsidRDefault="007A1383" w:rsidP="007A1383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CB68F8">
        <w:rPr>
          <w:rFonts w:ascii="Arial" w:hAnsi="Arial" w:cs="Arial"/>
          <w:color w:val="000000"/>
          <w:sz w:val="24"/>
          <w:szCs w:val="24"/>
        </w:rPr>
        <w:t>Request for Cancellation of Cargo Transfer Manifest (CTM)</w:t>
      </w:r>
    </w:p>
    <w:p w14:paraId="2696392A" w14:textId="77777777" w:rsidR="007A1383" w:rsidRPr="009B740C" w:rsidRDefault="007A1383" w:rsidP="007A1383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CB68F8">
        <w:rPr>
          <w:rFonts w:ascii="Arial" w:hAnsi="Arial" w:cs="Arial"/>
          <w:color w:val="000000"/>
          <w:sz w:val="24"/>
          <w:szCs w:val="24"/>
        </w:rPr>
        <w:t>Approval of CTM Cancellation Request in ICES</w:t>
      </w:r>
    </w:p>
    <w:p w14:paraId="6C1BD3CD" w14:textId="3120C9D5" w:rsidR="007A1383" w:rsidRPr="009B740C" w:rsidRDefault="007A1383" w:rsidP="007A1383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CB68F8">
        <w:rPr>
          <w:rFonts w:ascii="Arial" w:hAnsi="Arial" w:cs="Arial"/>
          <w:color w:val="000000"/>
          <w:sz w:val="24"/>
          <w:szCs w:val="24"/>
        </w:rPr>
        <w:t>Filing of Transshipment Permit (TP) Request at Service Center</w:t>
      </w:r>
      <w:r w:rsidR="00EA04AD">
        <w:rPr>
          <w:rFonts w:ascii="Arial" w:hAnsi="Arial" w:cs="Arial"/>
          <w:color w:val="000000"/>
          <w:sz w:val="24"/>
          <w:szCs w:val="24"/>
        </w:rPr>
        <w:t>/ICEGATE</w:t>
      </w:r>
    </w:p>
    <w:p w14:paraId="02994D9F" w14:textId="51EBBAC8" w:rsidR="007A1383" w:rsidRPr="009B740C" w:rsidRDefault="007A1383" w:rsidP="007A1383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CB68F8">
        <w:rPr>
          <w:rFonts w:ascii="Arial" w:hAnsi="Arial" w:cs="Arial"/>
          <w:color w:val="000000"/>
          <w:sz w:val="24"/>
          <w:szCs w:val="24"/>
        </w:rPr>
        <w:t>TP Approval in ICES</w:t>
      </w:r>
    </w:p>
    <w:p w14:paraId="4E4380D6" w14:textId="77777777" w:rsidR="007A1383" w:rsidRPr="009B740C" w:rsidRDefault="007A1383" w:rsidP="007A1383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9B740C">
        <w:rPr>
          <w:rFonts w:ascii="Arial" w:hAnsi="Arial" w:cs="Arial"/>
          <w:color w:val="000000"/>
          <w:sz w:val="24"/>
          <w:szCs w:val="24"/>
        </w:rPr>
        <w:t xml:space="preserve">Request for Cancellation of TP by Transshipment Agency </w:t>
      </w:r>
    </w:p>
    <w:p w14:paraId="3E0035C4" w14:textId="77777777" w:rsidR="00796301" w:rsidRDefault="00796301" w:rsidP="00796301">
      <w:pPr>
        <w:pStyle w:val="ListParagraph"/>
        <w:jc w:val="both"/>
        <w:rPr>
          <w:rFonts w:ascii="Arial" w:hAnsi="Arial" w:cs="Arial"/>
          <w:color w:val="000000"/>
          <w:sz w:val="24"/>
          <w:szCs w:val="24"/>
        </w:rPr>
      </w:pPr>
    </w:p>
    <w:p w14:paraId="0EB274CE" w14:textId="4EE839DA" w:rsidR="007A1383" w:rsidRPr="009B740C" w:rsidRDefault="007A1383" w:rsidP="007A1383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9B740C">
        <w:rPr>
          <w:rFonts w:ascii="Arial" w:hAnsi="Arial" w:cs="Arial"/>
          <w:color w:val="000000"/>
          <w:sz w:val="24"/>
          <w:szCs w:val="24"/>
        </w:rPr>
        <w:t>Approval of TP Cancellation by Customs</w:t>
      </w:r>
    </w:p>
    <w:p w14:paraId="6F37ABE5" w14:textId="77777777" w:rsidR="007A1383" w:rsidRPr="009B740C" w:rsidRDefault="007A1383" w:rsidP="007A1383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9B740C">
        <w:rPr>
          <w:rFonts w:ascii="Arial" w:hAnsi="Arial" w:cs="Arial"/>
          <w:color w:val="000000"/>
          <w:sz w:val="24"/>
          <w:szCs w:val="24"/>
        </w:rPr>
        <w:t>Post-TP Cargo Loading and Sealing</w:t>
      </w:r>
    </w:p>
    <w:p w14:paraId="45CA5EB6" w14:textId="17A63B2E" w:rsidR="007A1383" w:rsidRDefault="007A1383" w:rsidP="007A1383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9B740C">
        <w:rPr>
          <w:rFonts w:ascii="Arial" w:hAnsi="Arial" w:cs="Arial"/>
          <w:color w:val="000000"/>
          <w:sz w:val="24"/>
          <w:szCs w:val="24"/>
        </w:rPr>
        <w:t>Gate-in Process at destination Air/ICD Site</w:t>
      </w:r>
    </w:p>
    <w:p w14:paraId="5F391B44" w14:textId="77777777" w:rsidR="00EB6F74" w:rsidRPr="009B740C" w:rsidRDefault="00EB6F74" w:rsidP="00EB6F74">
      <w:pPr>
        <w:pStyle w:val="ListParagraph"/>
        <w:ind w:left="0"/>
        <w:jc w:val="both"/>
        <w:rPr>
          <w:rFonts w:ascii="Arial" w:hAnsi="Arial" w:cs="Arial"/>
          <w:color w:val="000000"/>
          <w:sz w:val="24"/>
          <w:szCs w:val="24"/>
        </w:rPr>
      </w:pPr>
    </w:p>
    <w:p w14:paraId="59F209CA" w14:textId="5D1B0CFC" w:rsidR="00EF65D5" w:rsidRDefault="003616B2" w:rsidP="002B4C42">
      <w:pPr>
        <w:pStyle w:val="ListParagraph"/>
        <w:numPr>
          <w:ilvl w:val="0"/>
          <w:numId w:val="8"/>
        </w:numPr>
        <w:ind w:left="0" w:firstLine="0"/>
        <w:jc w:val="both"/>
        <w:rPr>
          <w:rFonts w:ascii="Arial" w:eastAsia="Arial" w:hAnsi="Arial" w:cs="Arial"/>
          <w:sz w:val="24"/>
          <w:szCs w:val="24"/>
          <w:lang w:val="en-GB"/>
        </w:rPr>
      </w:pPr>
      <w:r>
        <w:rPr>
          <w:rFonts w:ascii="Arial" w:eastAsia="Arial" w:hAnsi="Arial" w:cs="Arial"/>
          <w:sz w:val="24"/>
          <w:szCs w:val="24"/>
          <w:lang w:val="en-GB"/>
        </w:rPr>
        <w:t>Below steps can be followed by users to avail file upload functionality.</w:t>
      </w:r>
    </w:p>
    <w:p w14:paraId="1E3F0B64" w14:textId="77777777" w:rsidR="00EF65D5" w:rsidRDefault="00EF65D5" w:rsidP="00EF65D5">
      <w:pPr>
        <w:pStyle w:val="ListParagraph"/>
        <w:ind w:left="0"/>
        <w:jc w:val="both"/>
        <w:rPr>
          <w:rFonts w:ascii="Arial" w:eastAsia="Arial" w:hAnsi="Arial" w:cs="Arial"/>
          <w:sz w:val="24"/>
          <w:szCs w:val="24"/>
          <w:lang w:val="en-GB"/>
        </w:rPr>
      </w:pPr>
    </w:p>
    <w:p w14:paraId="69D6500C" w14:textId="04BCCFC0" w:rsidR="00EF65D5" w:rsidRDefault="00EF65D5" w:rsidP="00EF65D5">
      <w:pPr>
        <w:pStyle w:val="ListParagraph"/>
        <w:ind w:left="0"/>
        <w:jc w:val="both"/>
        <w:rPr>
          <w:rFonts w:ascii="Arial" w:eastAsia="Arial" w:hAnsi="Arial" w:cs="Arial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5A7AAABA" wp14:editId="2EF48154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30B68" w14:textId="77777777" w:rsidR="00EF65D5" w:rsidRDefault="00EF65D5" w:rsidP="00EF65D5">
      <w:pPr>
        <w:pStyle w:val="ListParagraph"/>
        <w:ind w:left="0"/>
        <w:jc w:val="both"/>
        <w:rPr>
          <w:rFonts w:ascii="Arial" w:eastAsia="Arial" w:hAnsi="Arial" w:cs="Arial"/>
          <w:sz w:val="24"/>
          <w:szCs w:val="24"/>
          <w:lang w:val="en-GB"/>
        </w:rPr>
      </w:pPr>
    </w:p>
    <w:p w14:paraId="31C3F063" w14:textId="77777777" w:rsidR="00EF65D5" w:rsidRDefault="00EF65D5" w:rsidP="00EF65D5">
      <w:pPr>
        <w:pStyle w:val="ListParagraph"/>
        <w:ind w:left="0"/>
        <w:jc w:val="both"/>
        <w:rPr>
          <w:rFonts w:ascii="Arial" w:eastAsia="Arial" w:hAnsi="Arial" w:cs="Arial"/>
          <w:sz w:val="24"/>
          <w:szCs w:val="24"/>
          <w:lang w:val="en-GB"/>
        </w:rPr>
      </w:pPr>
    </w:p>
    <w:p w14:paraId="57BADBDB" w14:textId="6B7DFEA5" w:rsidR="00EF65D5" w:rsidRDefault="00EF65D5" w:rsidP="00EF65D5">
      <w:pPr>
        <w:pStyle w:val="ListParagraph"/>
        <w:ind w:left="0"/>
        <w:jc w:val="both"/>
        <w:rPr>
          <w:rFonts w:ascii="Arial" w:eastAsia="Arial" w:hAnsi="Arial" w:cs="Arial"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5B9EFAAC" wp14:editId="7D0386B3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FCB5B" w14:textId="77777777" w:rsidR="00EF65D5" w:rsidRDefault="00EF65D5" w:rsidP="00EF65D5">
      <w:pPr>
        <w:pStyle w:val="ListParagraph"/>
        <w:ind w:left="0"/>
        <w:jc w:val="both"/>
        <w:rPr>
          <w:rFonts w:ascii="Arial" w:eastAsia="Arial" w:hAnsi="Arial" w:cs="Arial"/>
          <w:sz w:val="24"/>
          <w:szCs w:val="24"/>
          <w:lang w:val="en-GB"/>
        </w:rPr>
      </w:pPr>
    </w:p>
    <w:p w14:paraId="199DE3FC" w14:textId="1B92DD90" w:rsidR="00EF65D5" w:rsidRDefault="00EF65D5" w:rsidP="00EF65D5">
      <w:pPr>
        <w:pStyle w:val="ListParagraph"/>
        <w:ind w:left="0"/>
        <w:jc w:val="both"/>
        <w:rPr>
          <w:rFonts w:ascii="Arial" w:eastAsia="Arial" w:hAnsi="Arial" w:cs="Arial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35786694" wp14:editId="67041022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AA71D" w14:textId="2EF07D93" w:rsidR="00EF65D5" w:rsidRDefault="00EF65D5" w:rsidP="00EF65D5">
      <w:pPr>
        <w:pStyle w:val="ListParagraph"/>
        <w:ind w:left="0"/>
        <w:jc w:val="both"/>
        <w:rPr>
          <w:rFonts w:ascii="Arial" w:eastAsia="Arial" w:hAnsi="Arial" w:cs="Arial"/>
          <w:sz w:val="24"/>
          <w:szCs w:val="24"/>
          <w:lang w:val="en-GB"/>
        </w:rPr>
      </w:pPr>
    </w:p>
    <w:p w14:paraId="5B0E3A21" w14:textId="4BD8FA00" w:rsidR="00EF65D5" w:rsidRDefault="00EF65D5" w:rsidP="00EF65D5">
      <w:pPr>
        <w:pStyle w:val="ListParagraph"/>
        <w:ind w:left="0"/>
        <w:jc w:val="both"/>
        <w:rPr>
          <w:rFonts w:ascii="Arial" w:eastAsia="Arial" w:hAnsi="Arial" w:cs="Arial"/>
          <w:sz w:val="24"/>
          <w:szCs w:val="24"/>
          <w:lang w:val="en-GB"/>
        </w:rPr>
      </w:pPr>
    </w:p>
    <w:p w14:paraId="5DFBAF0F" w14:textId="1B77C338" w:rsidR="00EF65D5" w:rsidRDefault="00EF65D5" w:rsidP="00EF65D5">
      <w:pPr>
        <w:pStyle w:val="ListParagraph"/>
        <w:ind w:left="0"/>
        <w:jc w:val="both"/>
        <w:rPr>
          <w:rFonts w:ascii="Arial" w:eastAsia="Arial" w:hAnsi="Arial" w:cs="Arial"/>
          <w:sz w:val="24"/>
          <w:szCs w:val="24"/>
          <w:lang w:val="en-GB"/>
        </w:rPr>
      </w:pPr>
    </w:p>
    <w:p w14:paraId="5C88FCFB" w14:textId="0E5E0786" w:rsidR="00EF65D5" w:rsidRDefault="00EF65D5" w:rsidP="00EF65D5">
      <w:pPr>
        <w:pStyle w:val="ListParagraph"/>
        <w:ind w:left="0"/>
        <w:jc w:val="both"/>
        <w:rPr>
          <w:rFonts w:ascii="Arial" w:eastAsia="Arial" w:hAnsi="Arial" w:cs="Arial"/>
          <w:sz w:val="24"/>
          <w:szCs w:val="24"/>
          <w:lang w:val="en-GB"/>
        </w:rPr>
      </w:pPr>
    </w:p>
    <w:p w14:paraId="48534717" w14:textId="2F376061" w:rsidR="00EF65D5" w:rsidRDefault="00EF65D5" w:rsidP="00EF65D5">
      <w:pPr>
        <w:pStyle w:val="ListParagraph"/>
        <w:ind w:left="0"/>
        <w:jc w:val="both"/>
        <w:rPr>
          <w:rFonts w:ascii="Arial" w:eastAsia="Arial" w:hAnsi="Arial" w:cs="Arial"/>
          <w:sz w:val="24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40A8D7F2" wp14:editId="1AE145D2">
            <wp:extent cx="5969000" cy="32238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93F8D" w14:textId="6A8FFD92" w:rsidR="00EF65D5" w:rsidRDefault="00EF65D5" w:rsidP="00EF65D5">
      <w:pPr>
        <w:pStyle w:val="ListParagraph"/>
        <w:ind w:left="0"/>
        <w:jc w:val="both"/>
        <w:rPr>
          <w:rFonts w:ascii="Arial" w:eastAsia="Arial" w:hAnsi="Arial" w:cs="Arial"/>
          <w:sz w:val="24"/>
          <w:szCs w:val="24"/>
          <w:lang w:val="en-GB"/>
        </w:rPr>
      </w:pPr>
    </w:p>
    <w:p w14:paraId="30FFC61F" w14:textId="5F60654E" w:rsidR="00EF65D5" w:rsidRDefault="00EF65D5" w:rsidP="00EF65D5">
      <w:pPr>
        <w:pStyle w:val="ListParagraph"/>
        <w:ind w:left="0"/>
        <w:jc w:val="both"/>
        <w:rPr>
          <w:rFonts w:ascii="Arial" w:eastAsia="Arial" w:hAnsi="Arial" w:cs="Arial"/>
          <w:sz w:val="24"/>
          <w:szCs w:val="24"/>
          <w:lang w:val="en-GB"/>
        </w:rPr>
      </w:pPr>
    </w:p>
    <w:p w14:paraId="101B5D92" w14:textId="3AF6BFB9" w:rsidR="00EF65D5" w:rsidRDefault="00EF65D5" w:rsidP="00EF65D5">
      <w:pPr>
        <w:pStyle w:val="ListParagraph"/>
        <w:ind w:left="0"/>
        <w:jc w:val="both"/>
        <w:rPr>
          <w:rFonts w:ascii="Arial" w:eastAsia="Arial" w:hAnsi="Arial" w:cs="Arial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2725E68A" wp14:editId="72A554D0">
            <wp:extent cx="5969000" cy="32238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91805" w14:textId="77777777" w:rsidR="00EF65D5" w:rsidRDefault="00EF65D5" w:rsidP="00EF65D5">
      <w:pPr>
        <w:pStyle w:val="ListParagraph"/>
        <w:ind w:left="0"/>
        <w:jc w:val="both"/>
        <w:rPr>
          <w:rFonts w:ascii="Arial" w:eastAsia="Arial" w:hAnsi="Arial" w:cs="Arial"/>
          <w:sz w:val="24"/>
          <w:szCs w:val="24"/>
          <w:lang w:val="en-GB"/>
        </w:rPr>
      </w:pPr>
    </w:p>
    <w:p w14:paraId="071E6E8B" w14:textId="5BD71BAA" w:rsidR="003616B2" w:rsidRDefault="003616B2" w:rsidP="00AC2B6D">
      <w:pPr>
        <w:pStyle w:val="ListParagraph"/>
        <w:numPr>
          <w:ilvl w:val="0"/>
          <w:numId w:val="8"/>
        </w:numPr>
        <w:spacing w:after="150" w:line="276" w:lineRule="auto"/>
        <w:ind w:left="0" w:right="-90" w:firstLine="0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Users can also avail functionality for filing ATP message via SMTP route. Users are requested to refer below link for SMTPmail list for respective location.</w:t>
      </w:r>
      <w:r w:rsidRPr="003616B2">
        <w:t xml:space="preserve"> </w:t>
      </w:r>
      <w:hyperlink r:id="rId12" w:history="1">
        <w:r w:rsidRPr="00D81632">
          <w:rPr>
            <w:rStyle w:val="Hyperlink"/>
            <w:rFonts w:ascii="Arial" w:hAnsi="Arial" w:cs="Arial"/>
            <w:noProof/>
            <w:sz w:val="24"/>
            <w:szCs w:val="24"/>
          </w:rPr>
          <w:t>https://old.icegate.gov.in/SMTPList.html</w:t>
        </w:r>
      </w:hyperlink>
    </w:p>
    <w:p w14:paraId="6601E0A8" w14:textId="77777777" w:rsidR="003616B2" w:rsidRDefault="003616B2" w:rsidP="003616B2">
      <w:pPr>
        <w:pStyle w:val="ListParagraph"/>
        <w:spacing w:after="150" w:line="276" w:lineRule="auto"/>
        <w:ind w:left="0" w:right="-90"/>
        <w:jc w:val="both"/>
        <w:rPr>
          <w:rFonts w:ascii="Arial" w:hAnsi="Arial" w:cs="Arial"/>
          <w:noProof/>
          <w:sz w:val="24"/>
          <w:szCs w:val="24"/>
        </w:rPr>
      </w:pPr>
    </w:p>
    <w:p w14:paraId="39BFBA4F" w14:textId="65126E24" w:rsidR="003616B2" w:rsidRDefault="003616B2" w:rsidP="003616B2">
      <w:pPr>
        <w:pStyle w:val="ListParagraph"/>
        <w:spacing w:after="150" w:line="276" w:lineRule="auto"/>
        <w:ind w:left="0" w:right="-90"/>
        <w:jc w:val="both"/>
        <w:rPr>
          <w:rFonts w:ascii="Arial" w:hAnsi="Arial" w:cs="Arial"/>
          <w:noProof/>
          <w:sz w:val="24"/>
          <w:szCs w:val="24"/>
        </w:rPr>
      </w:pPr>
    </w:p>
    <w:p w14:paraId="0F18469B" w14:textId="31594E86" w:rsidR="003616B2" w:rsidRDefault="003616B2" w:rsidP="003616B2">
      <w:pPr>
        <w:pStyle w:val="ListParagraph"/>
        <w:spacing w:after="150" w:line="276" w:lineRule="auto"/>
        <w:ind w:left="0" w:right="-90"/>
        <w:jc w:val="both"/>
        <w:rPr>
          <w:rFonts w:ascii="Arial" w:hAnsi="Arial" w:cs="Arial"/>
          <w:noProof/>
          <w:sz w:val="24"/>
          <w:szCs w:val="24"/>
        </w:rPr>
      </w:pPr>
    </w:p>
    <w:p w14:paraId="7023066D" w14:textId="77777777" w:rsidR="005E6CD9" w:rsidRPr="00904797" w:rsidRDefault="003616B2" w:rsidP="003616B2">
      <w:pPr>
        <w:pStyle w:val="ListParagraph"/>
        <w:spacing w:after="150" w:line="276" w:lineRule="auto"/>
        <w:ind w:left="0" w:right="-90"/>
        <w:jc w:val="both"/>
        <w:rPr>
          <w:rFonts w:ascii="Arial" w:hAnsi="Arial" w:cs="Arial"/>
          <w:noProof/>
          <w:sz w:val="20"/>
          <w:szCs w:val="20"/>
        </w:rPr>
      </w:pPr>
      <w:r w:rsidRPr="00904797">
        <w:rPr>
          <w:rFonts w:ascii="Arial" w:hAnsi="Arial" w:cs="Arial"/>
          <w:noProof/>
          <w:sz w:val="20"/>
          <w:szCs w:val="20"/>
        </w:rPr>
        <w:t>For User convinience Sample file  are provided below.The same can be referred for filing purpose.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1"/>
        <w:gridCol w:w="1634"/>
        <w:gridCol w:w="4981"/>
      </w:tblGrid>
      <w:tr w:rsidR="00904797" w:rsidRPr="00904797" w14:paraId="744DC5B4" w14:textId="77777777" w:rsidTr="00904797">
        <w:tc>
          <w:tcPr>
            <w:tcW w:w="2988" w:type="dxa"/>
          </w:tcPr>
          <w:p w14:paraId="5B657277" w14:textId="197D69E0" w:rsidR="00904797" w:rsidRPr="00232876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23287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Description</w:t>
            </w:r>
          </w:p>
        </w:tc>
        <w:tc>
          <w:tcPr>
            <w:tcW w:w="974" w:type="dxa"/>
          </w:tcPr>
          <w:p w14:paraId="5DE517DE" w14:textId="23CDF501" w:rsidR="00904797" w:rsidRPr="00232876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23287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Sample Files</w:t>
            </w:r>
          </w:p>
        </w:tc>
        <w:tc>
          <w:tcPr>
            <w:tcW w:w="4990" w:type="dxa"/>
          </w:tcPr>
          <w:p w14:paraId="38D19B48" w14:textId="2BEE6FD9" w:rsidR="00904797" w:rsidRPr="00232876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23287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Annexure for Fresh and Cancel</w:t>
            </w:r>
          </w:p>
        </w:tc>
      </w:tr>
      <w:tr w:rsidR="00904797" w:rsidRPr="00904797" w14:paraId="2B06AC2F" w14:textId="77777777" w:rsidTr="00904797">
        <w:tc>
          <w:tcPr>
            <w:tcW w:w="2988" w:type="dxa"/>
          </w:tcPr>
          <w:p w14:paraId="66A68E7D" w14:textId="4B07B969" w:rsidR="00904797" w:rsidRPr="00904797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904797">
              <w:rPr>
                <w:rFonts w:ascii="Arial" w:hAnsi="Arial" w:cs="Arial"/>
                <w:noProof/>
                <w:sz w:val="18"/>
                <w:szCs w:val="18"/>
              </w:rPr>
              <w:t xml:space="preserve">Fresh </w:t>
            </w:r>
            <w:r w:rsidRPr="00904797">
              <w:rPr>
                <w:rFonts w:ascii="Arial" w:hAnsi="Arial" w:cs="Arial"/>
                <w:noProof/>
                <w:sz w:val="18"/>
                <w:szCs w:val="18"/>
              </w:rPr>
              <w:t>Cargo Transfer Manifest (CTM) Request (2-part message)</w:t>
            </w:r>
          </w:p>
        </w:tc>
        <w:tc>
          <w:tcPr>
            <w:tcW w:w="974" w:type="dxa"/>
          </w:tcPr>
          <w:p w14:paraId="1EB5343E" w14:textId="0C7982ED" w:rsidR="00904797" w:rsidRPr="00904797" w:rsidRDefault="003618F6" w:rsidP="005E6CD9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904797">
              <w:rPr>
                <w:rFonts w:ascii="Arial" w:hAnsi="Arial" w:cs="Arial"/>
                <w:noProof/>
                <w:sz w:val="20"/>
                <w:szCs w:val="20"/>
              </w:rPr>
              <w:object w:dxaOrig="1508" w:dyaOrig="984" w14:anchorId="6FB7B4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210" type="#_x0000_t75" style="width:75.5pt;height:49pt" o:ole="">
                  <v:imagedata r:id="rId13" o:title=""/>
                </v:shape>
                <o:OLEObject Type="Embed" ProgID="Package" ShapeID="_x0000_i2210" DrawAspect="Icon" ObjectID="_1731931906" r:id="rId14"/>
              </w:object>
            </w:r>
          </w:p>
        </w:tc>
        <w:tc>
          <w:tcPr>
            <w:tcW w:w="4990" w:type="dxa"/>
            <w:vMerge w:val="restart"/>
          </w:tcPr>
          <w:p w14:paraId="6ECD0E7C" w14:textId="4D86CCF8" w:rsidR="00904797" w:rsidRPr="00904797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904797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904797">
              <w:rPr>
                <w:noProof/>
                <w:sz w:val="18"/>
                <w:szCs w:val="18"/>
              </w:rPr>
              <w:drawing>
                <wp:inline distT="0" distB="0" distL="0" distR="0" wp14:anchorId="0DCFE27B" wp14:editId="40443BEF">
                  <wp:extent cx="2100562" cy="967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989" cy="110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4D465" w14:textId="19242E05" w:rsidR="00904797" w:rsidRPr="00904797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904797">
              <w:rPr>
                <w:noProof/>
                <w:sz w:val="18"/>
                <w:szCs w:val="18"/>
              </w:rPr>
              <w:drawing>
                <wp:inline distT="0" distB="0" distL="0" distR="0" wp14:anchorId="17D6150B" wp14:editId="0DB16610">
                  <wp:extent cx="2807144" cy="110666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466" cy="111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D3546" w14:textId="32B774A1" w:rsidR="00904797" w:rsidRPr="00904797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904797">
              <w:rPr>
                <w:rFonts w:ascii="Arial" w:hAnsi="Arial" w:cs="Arial"/>
                <w:noProof/>
                <w:sz w:val="20"/>
                <w:szCs w:val="20"/>
              </w:rPr>
              <w:t xml:space="preserve">  </w:t>
            </w:r>
            <w:r w:rsidRPr="00904797">
              <w:rPr>
                <w:noProof/>
                <w:sz w:val="18"/>
                <w:szCs w:val="18"/>
              </w:rPr>
              <w:drawing>
                <wp:inline distT="0" distB="0" distL="0" distR="0" wp14:anchorId="1C53C175" wp14:editId="09197757">
                  <wp:extent cx="2330761" cy="11479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626" cy="15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1F868" w14:textId="37DC805B" w:rsidR="00904797" w:rsidRPr="00904797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904797">
              <w:rPr>
                <w:noProof/>
                <w:sz w:val="18"/>
                <w:szCs w:val="18"/>
              </w:rPr>
              <w:drawing>
                <wp:inline distT="0" distB="0" distL="0" distR="0" wp14:anchorId="6A3C1757" wp14:editId="23D2B4EA">
                  <wp:extent cx="2787961" cy="83281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93" cy="85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797" w:rsidRPr="00904797" w14:paraId="4F478F49" w14:textId="77777777" w:rsidTr="00904797">
        <w:tc>
          <w:tcPr>
            <w:tcW w:w="2988" w:type="dxa"/>
          </w:tcPr>
          <w:p w14:paraId="3A08523A" w14:textId="7522F61F" w:rsidR="00904797" w:rsidRPr="00904797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904797">
              <w:rPr>
                <w:rFonts w:ascii="Arial" w:hAnsi="Arial" w:cs="Arial"/>
                <w:noProof/>
                <w:sz w:val="18"/>
                <w:szCs w:val="18"/>
              </w:rPr>
              <w:t>Cancel</w:t>
            </w:r>
            <w:r w:rsidRPr="00904797">
              <w:rPr>
                <w:rFonts w:ascii="Arial" w:hAnsi="Arial" w:cs="Arial"/>
                <w:noProof/>
                <w:sz w:val="18"/>
                <w:szCs w:val="18"/>
              </w:rPr>
              <w:t xml:space="preserve"> Cargo Transfer Manifest (CTM) Request (2-part message)</w:t>
            </w:r>
          </w:p>
        </w:tc>
        <w:tc>
          <w:tcPr>
            <w:tcW w:w="974" w:type="dxa"/>
          </w:tcPr>
          <w:p w14:paraId="6C475C06" w14:textId="09EDB300" w:rsidR="00904797" w:rsidRPr="00904797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904797">
              <w:rPr>
                <w:rFonts w:ascii="Arial" w:hAnsi="Arial" w:cs="Arial"/>
                <w:noProof/>
                <w:sz w:val="20"/>
                <w:szCs w:val="20"/>
              </w:rPr>
              <w:object w:dxaOrig="1508" w:dyaOrig="984" w14:anchorId="7EF8B6F3">
                <v:shape id="_x0000_i2207" type="#_x0000_t75" style="width:75.5pt;height:49pt" o:ole="">
                  <v:imagedata r:id="rId19" o:title=""/>
                </v:shape>
                <o:OLEObject Type="Embed" ProgID="Package" ShapeID="_x0000_i2207" DrawAspect="Icon" ObjectID="_1731931907" r:id="rId20"/>
              </w:object>
            </w:r>
          </w:p>
        </w:tc>
        <w:tc>
          <w:tcPr>
            <w:tcW w:w="4990" w:type="dxa"/>
            <w:vMerge/>
          </w:tcPr>
          <w:p w14:paraId="08A25409" w14:textId="77777777" w:rsidR="00904797" w:rsidRPr="00904797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904797" w:rsidRPr="00904797" w14:paraId="781AC9E8" w14:textId="77777777" w:rsidTr="00904797">
        <w:tc>
          <w:tcPr>
            <w:tcW w:w="2988" w:type="dxa"/>
          </w:tcPr>
          <w:p w14:paraId="0750B5DF" w14:textId="301A409E" w:rsidR="00904797" w:rsidRPr="00904797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904797">
              <w:rPr>
                <w:rFonts w:ascii="Arial" w:hAnsi="Arial" w:cs="Arial"/>
                <w:noProof/>
                <w:sz w:val="18"/>
                <w:szCs w:val="18"/>
              </w:rPr>
              <w:t xml:space="preserve">Fresh </w:t>
            </w:r>
            <w:r w:rsidRPr="00904797">
              <w:rPr>
                <w:rFonts w:ascii="Arial" w:hAnsi="Arial" w:cs="Arial"/>
                <w:noProof/>
                <w:sz w:val="18"/>
                <w:szCs w:val="18"/>
              </w:rPr>
              <w:t>Transshipment Permit (TP) Request (3-part message)</w:t>
            </w:r>
          </w:p>
        </w:tc>
        <w:tc>
          <w:tcPr>
            <w:tcW w:w="974" w:type="dxa"/>
          </w:tcPr>
          <w:p w14:paraId="3E5DD107" w14:textId="3A1E7844" w:rsidR="00904797" w:rsidRPr="00904797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904797">
              <w:rPr>
                <w:rFonts w:ascii="Arial" w:hAnsi="Arial" w:cs="Arial"/>
                <w:noProof/>
                <w:sz w:val="20"/>
                <w:szCs w:val="20"/>
              </w:rPr>
              <w:object w:dxaOrig="1508" w:dyaOrig="984" w14:anchorId="3DF88B77">
                <v:shape id="_x0000_i2208" type="#_x0000_t75" style="width:75.5pt;height:49pt" o:ole="">
                  <v:imagedata r:id="rId21" o:title=""/>
                </v:shape>
                <o:OLEObject Type="Embed" ProgID="Package" ShapeID="_x0000_i2208" DrawAspect="Icon" ObjectID="_1731931908" r:id="rId22"/>
              </w:object>
            </w:r>
          </w:p>
        </w:tc>
        <w:tc>
          <w:tcPr>
            <w:tcW w:w="4990" w:type="dxa"/>
            <w:vMerge w:val="restart"/>
          </w:tcPr>
          <w:p w14:paraId="2EA7BADF" w14:textId="365E95A0" w:rsidR="00904797" w:rsidRPr="00904797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904797">
              <w:rPr>
                <w:noProof/>
                <w:sz w:val="18"/>
                <w:szCs w:val="18"/>
              </w:rPr>
              <w:drawing>
                <wp:inline distT="0" distB="0" distL="0" distR="0" wp14:anchorId="1E3EB1E2" wp14:editId="0CCF27C5">
                  <wp:extent cx="2548170" cy="13394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831" cy="14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FA5A62" w14:textId="0180F5DE" w:rsidR="00904797" w:rsidRPr="00904797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904797">
              <w:rPr>
                <w:noProof/>
                <w:sz w:val="18"/>
                <w:szCs w:val="18"/>
              </w:rPr>
              <w:drawing>
                <wp:inline distT="0" distB="0" distL="0" distR="0" wp14:anchorId="0FF8B595" wp14:editId="254602DA">
                  <wp:extent cx="2787650" cy="18103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185" cy="184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6C3E6" w14:textId="407B39CA" w:rsidR="00904797" w:rsidRPr="00904797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904797">
              <w:rPr>
                <w:noProof/>
                <w:sz w:val="18"/>
                <w:szCs w:val="18"/>
              </w:rPr>
              <w:drawing>
                <wp:inline distT="0" distB="0" distL="0" distR="0" wp14:anchorId="26BD8091" wp14:editId="274AE8CD">
                  <wp:extent cx="2650481" cy="12884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814" cy="13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96EBA" w14:textId="5F3F4110" w:rsidR="00904797" w:rsidRPr="00904797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904797">
              <w:rPr>
                <w:noProof/>
                <w:sz w:val="18"/>
                <w:szCs w:val="18"/>
              </w:rPr>
              <w:drawing>
                <wp:inline distT="0" distB="0" distL="0" distR="0" wp14:anchorId="50BC026E" wp14:editId="4CE3F9DC">
                  <wp:extent cx="2762250" cy="8818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089" cy="97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F9065" w14:textId="506298C7" w:rsidR="00904797" w:rsidRPr="00904797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904797">
              <w:rPr>
                <w:noProof/>
                <w:sz w:val="18"/>
                <w:szCs w:val="18"/>
              </w:rPr>
              <w:drawing>
                <wp:inline distT="0" distB="0" distL="0" distR="0" wp14:anchorId="2E6D6E0F" wp14:editId="0E4CE5A7">
                  <wp:extent cx="2688847" cy="12726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71" cy="13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8C90B" w14:textId="0FBA30AC" w:rsidR="00904797" w:rsidRPr="00904797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904797">
              <w:rPr>
                <w:noProof/>
                <w:sz w:val="18"/>
                <w:szCs w:val="18"/>
              </w:rPr>
              <w:drawing>
                <wp:inline distT="0" distB="0" distL="0" distR="0" wp14:anchorId="43E469A2" wp14:editId="26DBA97D">
                  <wp:extent cx="2762383" cy="111249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628" cy="114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797" w14:paraId="3FC0E1C2" w14:textId="77777777" w:rsidTr="00904797">
        <w:tc>
          <w:tcPr>
            <w:tcW w:w="2988" w:type="dxa"/>
          </w:tcPr>
          <w:p w14:paraId="252D260F" w14:textId="072E46B7" w:rsidR="00904797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t>Cancel</w:t>
            </w:r>
            <w:r w:rsidRPr="00904797">
              <w:rPr>
                <w:rFonts w:ascii="Arial" w:hAnsi="Arial" w:cs="Arial"/>
                <w:noProof/>
              </w:rPr>
              <w:t xml:space="preserve"> Transshipment Permit (TP) Request (3-part message)</w:t>
            </w:r>
          </w:p>
        </w:tc>
        <w:tc>
          <w:tcPr>
            <w:tcW w:w="974" w:type="dxa"/>
          </w:tcPr>
          <w:p w14:paraId="5019C472" w14:textId="57FC3CCF" w:rsidR="00904797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02B5AA5E">
                <v:shape id="_x0000_i1442" type="#_x0000_t75" style="width:75.5pt;height:49pt" o:ole="">
                  <v:imagedata r:id="rId29" o:title=""/>
                </v:shape>
                <o:OLEObject Type="Embed" ProgID="Package" ShapeID="_x0000_i1442" DrawAspect="Icon" ObjectID="_1731931909" r:id="rId30"/>
              </w:object>
            </w:r>
          </w:p>
        </w:tc>
        <w:tc>
          <w:tcPr>
            <w:tcW w:w="4990" w:type="dxa"/>
            <w:vMerge/>
          </w:tcPr>
          <w:p w14:paraId="07922FB2" w14:textId="77777777" w:rsidR="00904797" w:rsidRDefault="00904797" w:rsidP="003616B2">
            <w:pPr>
              <w:pStyle w:val="ListParagraph"/>
              <w:spacing w:after="150" w:line="276" w:lineRule="auto"/>
              <w:ind w:left="0" w:right="-90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11901752" w14:textId="723180B1" w:rsidR="003616B2" w:rsidRDefault="003616B2" w:rsidP="003616B2">
      <w:pPr>
        <w:pStyle w:val="ListParagraph"/>
        <w:spacing w:after="150" w:line="276" w:lineRule="auto"/>
        <w:ind w:left="0" w:right="-90"/>
        <w:jc w:val="both"/>
        <w:rPr>
          <w:rFonts w:ascii="Arial" w:hAnsi="Arial" w:cs="Arial"/>
          <w:noProof/>
          <w:sz w:val="24"/>
          <w:szCs w:val="24"/>
        </w:rPr>
      </w:pPr>
    </w:p>
    <w:p w14:paraId="110E18BC" w14:textId="71CE018D" w:rsidR="007A1383" w:rsidRPr="00AC2B6D" w:rsidRDefault="009B740C" w:rsidP="00AC2B6D">
      <w:pPr>
        <w:pStyle w:val="ListParagraph"/>
        <w:numPr>
          <w:ilvl w:val="0"/>
          <w:numId w:val="8"/>
        </w:numPr>
        <w:spacing w:after="150" w:line="276" w:lineRule="auto"/>
        <w:ind w:left="0" w:right="-90" w:firstLine="0"/>
        <w:jc w:val="both"/>
        <w:rPr>
          <w:rFonts w:ascii="Arial" w:hAnsi="Arial" w:cs="Arial"/>
          <w:noProof/>
          <w:sz w:val="24"/>
          <w:szCs w:val="24"/>
        </w:rPr>
      </w:pPr>
      <w:r w:rsidRPr="00AC2B6D">
        <w:rPr>
          <w:rFonts w:ascii="Arial" w:hAnsi="Arial" w:cs="Arial"/>
          <w:noProof/>
          <w:sz w:val="24"/>
          <w:szCs w:val="24"/>
        </w:rPr>
        <w:t xml:space="preserve">For any further queries or help kindly contact ICEGATE Helpdesk Team on </w:t>
      </w:r>
      <w:r w:rsidRPr="00AC2B6D">
        <w:rPr>
          <w:rFonts w:ascii="Arial" w:hAnsi="Arial" w:cs="Arial"/>
          <w:noProof/>
          <w:color w:val="4472C4" w:themeColor="accent1"/>
          <w:sz w:val="24"/>
          <w:szCs w:val="24"/>
        </w:rPr>
        <w:t>icegatehelpdesk@icegate.gov.in</w:t>
      </w:r>
      <w:r w:rsidRPr="00AC2B6D">
        <w:rPr>
          <w:rFonts w:ascii="Arial" w:hAnsi="Arial" w:cs="Arial"/>
          <w:noProof/>
          <w:sz w:val="24"/>
          <w:szCs w:val="24"/>
        </w:rPr>
        <w:t xml:space="preserve"> or 1800-3010-1000</w:t>
      </w:r>
    </w:p>
    <w:sectPr w:rsidR="007A1383" w:rsidRPr="00AC2B6D" w:rsidSect="00024B79">
      <w:headerReference w:type="default" r:id="rId31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F0D7D" w14:textId="77777777" w:rsidR="006B1085" w:rsidRDefault="006B1085" w:rsidP="007A1383">
      <w:pPr>
        <w:spacing w:after="0" w:line="240" w:lineRule="auto"/>
      </w:pPr>
      <w:r>
        <w:separator/>
      </w:r>
    </w:p>
  </w:endnote>
  <w:endnote w:type="continuationSeparator" w:id="0">
    <w:p w14:paraId="0D100784" w14:textId="77777777" w:rsidR="006B1085" w:rsidRDefault="006B1085" w:rsidP="007A1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3CDB3" w14:textId="77777777" w:rsidR="006B1085" w:rsidRDefault="006B1085" w:rsidP="007A1383">
      <w:pPr>
        <w:spacing w:after="0" w:line="240" w:lineRule="auto"/>
      </w:pPr>
      <w:r>
        <w:separator/>
      </w:r>
    </w:p>
  </w:footnote>
  <w:footnote w:type="continuationSeparator" w:id="0">
    <w:p w14:paraId="58C33164" w14:textId="77777777" w:rsidR="006B1085" w:rsidRDefault="006B1085" w:rsidP="007A1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97245" w14:textId="77777777" w:rsidR="00F12C11" w:rsidRPr="00F12C11" w:rsidRDefault="00353910" w:rsidP="00F12C11">
    <w:pPr>
      <w:pStyle w:val="Header"/>
      <w:jc w:val="center"/>
      <w:rPr>
        <w:rFonts w:ascii="Arial" w:hAnsi="Arial" w:cs="Arial"/>
      </w:rPr>
    </w:pPr>
    <w:r w:rsidRPr="00F12C11">
      <w:rPr>
        <w:rFonts w:ascii="Arial" w:hAnsi="Arial" w:cs="Arial"/>
        <w:noProof/>
      </w:rPr>
      <w:drawing>
        <wp:inline distT="0" distB="0" distL="0" distR="0" wp14:anchorId="7618354C" wp14:editId="19C18D23">
          <wp:extent cx="2288540" cy="800069"/>
          <wp:effectExtent l="0" t="0" r="0" b="0"/>
          <wp:docPr id="11" name="Picture 6">
            <a:extLst xmlns:a="http://schemas.openxmlformats.org/drawingml/2006/main">
              <a:ext uri="{FF2B5EF4-FFF2-40B4-BE49-F238E27FC236}">
                <a16:creationId xmlns:a16="http://schemas.microsoft.com/office/drawing/2014/main" id="{86897AD8-59E4-121D-0547-FE05C9CF2C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86897AD8-59E4-121D-0547-FE05C9CF2C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27159" cy="813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818434" w14:textId="77777777" w:rsidR="00024B79" w:rsidRPr="007A1383" w:rsidRDefault="00353910" w:rsidP="00F12C11">
    <w:pPr>
      <w:pStyle w:val="Header"/>
      <w:jc w:val="center"/>
      <w:rPr>
        <w:rFonts w:ascii="Arial" w:hAnsi="Arial" w:cs="Arial"/>
        <w:b/>
        <w:bCs/>
        <w:color w:val="002060"/>
        <w:sz w:val="26"/>
        <w:szCs w:val="26"/>
      </w:rPr>
    </w:pPr>
    <w:r w:rsidRPr="007A1383">
      <w:rPr>
        <w:rFonts w:ascii="Arial" w:hAnsi="Arial" w:cs="Arial"/>
        <w:b/>
        <w:bCs/>
      </w:rPr>
      <w:t>Di</w:t>
    </w:r>
    <w:r w:rsidRPr="007A1383">
      <w:rPr>
        <w:rFonts w:ascii="Arial" w:hAnsi="Arial" w:cs="Arial"/>
        <w:b/>
        <w:bCs/>
        <w:color w:val="002060"/>
        <w:sz w:val="26"/>
        <w:szCs w:val="26"/>
      </w:rPr>
      <w:t>rectorate General of Systems and Data Management</w:t>
    </w:r>
  </w:p>
  <w:p w14:paraId="39B98F24" w14:textId="77777777" w:rsidR="00024B79" w:rsidRPr="00F12C11" w:rsidRDefault="00353910" w:rsidP="00F12C11">
    <w:pPr>
      <w:pStyle w:val="Header"/>
      <w:jc w:val="center"/>
      <w:rPr>
        <w:rFonts w:ascii="Arial" w:hAnsi="Arial" w:cs="Arial"/>
        <w:color w:val="002060"/>
      </w:rPr>
    </w:pPr>
    <w:r w:rsidRPr="00F12C11">
      <w:rPr>
        <w:rFonts w:ascii="Arial" w:hAnsi="Arial" w:cs="Arial"/>
        <w:color w:val="002060"/>
      </w:rPr>
      <w:t>CENTRAL BOARD OF INDIRECT TAXES &amp; CUSTOMS</w:t>
    </w:r>
  </w:p>
  <w:p w14:paraId="1EB52029" w14:textId="77777777" w:rsidR="00024B79" w:rsidRPr="00F12C11" w:rsidRDefault="006B1085" w:rsidP="00F12C11">
    <w:pPr>
      <w:pStyle w:val="Header"/>
      <w:jc w:val="center"/>
      <w:rPr>
        <w:rFonts w:ascii="Arial" w:hAnsi="Arial" w:cs="Arial"/>
        <w:color w:val="002060"/>
        <w:sz w:val="20"/>
        <w:szCs w:val="20"/>
      </w:rPr>
    </w:pPr>
    <w:r>
      <w:rPr>
        <w:rFonts w:ascii="Arial" w:hAnsi="Arial" w:cs="Arial"/>
        <w:color w:val="002060"/>
        <w:sz w:val="20"/>
        <w:szCs w:val="20"/>
        <w:highlight w:val="darkBlue"/>
      </w:rPr>
      <w:pict w14:anchorId="5ACA422C">
        <v:rect id="_x0000_i1026" style="width:468pt;height:1.5pt" o:hralign="center" o:hrstd="t" o:hrnoshade="t" o:hr="t" fillcolor="white [3212]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A4FC0"/>
    <w:multiLevelType w:val="hybridMultilevel"/>
    <w:tmpl w:val="B2FE6BC6"/>
    <w:lvl w:ilvl="0" w:tplc="31E0BAC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26290"/>
    <w:multiLevelType w:val="hybridMultilevel"/>
    <w:tmpl w:val="EB629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351F2C"/>
    <w:multiLevelType w:val="hybridMultilevel"/>
    <w:tmpl w:val="38407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4258E7"/>
    <w:multiLevelType w:val="hybridMultilevel"/>
    <w:tmpl w:val="EC169AB2"/>
    <w:lvl w:ilvl="0" w:tplc="3146DB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03613"/>
    <w:multiLevelType w:val="hybridMultilevel"/>
    <w:tmpl w:val="4D0643A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4343B"/>
    <w:multiLevelType w:val="hybridMultilevel"/>
    <w:tmpl w:val="C0BC651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491F08"/>
    <w:multiLevelType w:val="hybridMultilevel"/>
    <w:tmpl w:val="64B6E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944CC0"/>
    <w:multiLevelType w:val="hybridMultilevel"/>
    <w:tmpl w:val="15409458"/>
    <w:lvl w:ilvl="0" w:tplc="713C7A2E">
      <w:start w:val="1"/>
      <w:numFmt w:val="lowerRoman"/>
      <w:lvlText w:val="(%1)."/>
      <w:lvlJc w:val="right"/>
      <w:pPr>
        <w:ind w:left="360" w:hanging="360"/>
      </w:pPr>
      <w:rPr>
        <w:rFonts w:hint="default"/>
        <w:b w:val="0"/>
        <w:bCs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679E"/>
    <w:rsid w:val="0002233E"/>
    <w:rsid w:val="000A679E"/>
    <w:rsid w:val="000B2C34"/>
    <w:rsid w:val="0018583A"/>
    <w:rsid w:val="00220F4D"/>
    <w:rsid w:val="00232876"/>
    <w:rsid w:val="00293C14"/>
    <w:rsid w:val="002B4C42"/>
    <w:rsid w:val="0033533F"/>
    <w:rsid w:val="00353910"/>
    <w:rsid w:val="003616B2"/>
    <w:rsid w:val="003618F6"/>
    <w:rsid w:val="003F439F"/>
    <w:rsid w:val="003F542F"/>
    <w:rsid w:val="00443BFB"/>
    <w:rsid w:val="004F3C49"/>
    <w:rsid w:val="00541EA5"/>
    <w:rsid w:val="00550CB9"/>
    <w:rsid w:val="005D16FC"/>
    <w:rsid w:val="005E6CD9"/>
    <w:rsid w:val="006B1085"/>
    <w:rsid w:val="006B25AF"/>
    <w:rsid w:val="007001AF"/>
    <w:rsid w:val="00796301"/>
    <w:rsid w:val="007A1383"/>
    <w:rsid w:val="00904797"/>
    <w:rsid w:val="009727F9"/>
    <w:rsid w:val="009A4B00"/>
    <w:rsid w:val="009B740C"/>
    <w:rsid w:val="00A23B1A"/>
    <w:rsid w:val="00A647F6"/>
    <w:rsid w:val="00AC2B6D"/>
    <w:rsid w:val="00B56AF5"/>
    <w:rsid w:val="00BD5FD7"/>
    <w:rsid w:val="00BF37A8"/>
    <w:rsid w:val="00C64347"/>
    <w:rsid w:val="00D028AA"/>
    <w:rsid w:val="00D02F04"/>
    <w:rsid w:val="00D72B54"/>
    <w:rsid w:val="00DF27E3"/>
    <w:rsid w:val="00EA04AD"/>
    <w:rsid w:val="00EB49C2"/>
    <w:rsid w:val="00EB6F74"/>
    <w:rsid w:val="00EF65D5"/>
    <w:rsid w:val="00F04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465F49"/>
  <w15:chartTrackingRefBased/>
  <w15:docId w15:val="{4711D1C6-5112-44EE-B5CC-682065F07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79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0A679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A13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383"/>
  </w:style>
  <w:style w:type="table" w:styleId="TableGrid">
    <w:name w:val="Table Grid"/>
    <w:basedOn w:val="TableNormal"/>
    <w:uiPriority w:val="39"/>
    <w:rsid w:val="007A1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3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16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16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5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1.png"/><Relationship Id="rId12" Type="http://schemas.openxmlformats.org/officeDocument/2006/relationships/hyperlink" Target="https://old.icegate.gov.in/SMTPList.html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2.bin"/><Relationship Id="rId29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3.bin"/><Relationship Id="rId27" Type="http://schemas.openxmlformats.org/officeDocument/2006/relationships/image" Target="media/image17.png"/><Relationship Id="rId30" Type="http://schemas.openxmlformats.org/officeDocument/2006/relationships/oleObject" Target="embeddings/oleObject4.bin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</TotalTime>
  <Pages>6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PricewaterhouseCoopers</Company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RAKESH PRASAD (IN)</dc:creator>
  <cp:keywords/>
  <dc:description/>
  <cp:lastModifiedBy>RAKESH PRASAD (IN)</cp:lastModifiedBy>
  <cp:revision>17</cp:revision>
  <dcterms:created xsi:type="dcterms:W3CDTF">2022-12-05T13:11:00Z</dcterms:created>
  <dcterms:modified xsi:type="dcterms:W3CDTF">2022-12-07T09:52:00Z</dcterms:modified>
</cp:coreProperties>
</file>